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82" w:rsidRDefault="006F314F" w:rsidP="006F31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на коммунальные услуги, </w:t>
      </w:r>
    </w:p>
    <w:p w:rsidR="000B304E" w:rsidRDefault="006F314F" w:rsidP="006F31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установленные 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полугодие 2018 года</w:t>
      </w:r>
    </w:p>
    <w:p w:rsidR="006F314F" w:rsidRDefault="006F314F" w:rsidP="006F31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4106"/>
        <w:gridCol w:w="1417"/>
        <w:gridCol w:w="1559"/>
        <w:gridCol w:w="3828"/>
      </w:tblGrid>
      <w:tr w:rsidR="006F314F" w:rsidRPr="004D2782" w:rsidTr="004D2782">
        <w:tc>
          <w:tcPr>
            <w:tcW w:w="4106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Единица изм.</w:t>
            </w:r>
          </w:p>
        </w:tc>
        <w:tc>
          <w:tcPr>
            <w:tcW w:w="3828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6F314F" w:rsidRPr="004D2782" w:rsidTr="004D2782">
        <w:tc>
          <w:tcPr>
            <w:tcW w:w="4106" w:type="dxa"/>
          </w:tcPr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26,16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куб. м.</w:t>
            </w:r>
          </w:p>
        </w:tc>
        <w:tc>
          <w:tcPr>
            <w:tcW w:w="3828" w:type="dxa"/>
            <w:vMerge w:val="restart"/>
          </w:tcPr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Постановление комитета Тульской области по тарифам от 14.12.2017 № 58/1</w:t>
            </w:r>
          </w:p>
        </w:tc>
      </w:tr>
      <w:tr w:rsidR="006F314F" w:rsidRPr="004D2782" w:rsidTr="004D2782">
        <w:tc>
          <w:tcPr>
            <w:tcW w:w="4106" w:type="dxa"/>
          </w:tcPr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14,07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куб. м.</w:t>
            </w:r>
          </w:p>
        </w:tc>
        <w:tc>
          <w:tcPr>
            <w:tcW w:w="3828" w:type="dxa"/>
            <w:vMerge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14F" w:rsidRPr="004D2782" w:rsidTr="004D2782">
        <w:tc>
          <w:tcPr>
            <w:tcW w:w="4106" w:type="dxa"/>
          </w:tcPr>
          <w:p w:rsid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энергия </w:t>
            </w:r>
          </w:p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(для домов с электроплитами)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</w:p>
        </w:tc>
        <w:tc>
          <w:tcPr>
            <w:tcW w:w="3828" w:type="dxa"/>
            <w:vMerge w:val="restart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Постановление комитета Тульской области по тарифам от 18.12.2017 № 59/1</w:t>
            </w:r>
          </w:p>
        </w:tc>
      </w:tr>
      <w:tr w:rsidR="006F314F" w:rsidRPr="004D2782" w:rsidTr="004D2782">
        <w:tc>
          <w:tcPr>
            <w:tcW w:w="4106" w:type="dxa"/>
          </w:tcPr>
          <w:p w:rsid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энергия </w:t>
            </w:r>
          </w:p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(для домов с газовыми плитами)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</w:p>
        </w:tc>
        <w:tc>
          <w:tcPr>
            <w:tcW w:w="3828" w:type="dxa"/>
            <w:vMerge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14F" w:rsidRPr="004D2782" w:rsidTr="004D2782">
        <w:tc>
          <w:tcPr>
            <w:tcW w:w="4106" w:type="dxa"/>
          </w:tcPr>
          <w:p w:rsid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энергия </w:t>
            </w:r>
          </w:p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(АО «</w:t>
            </w:r>
            <w:proofErr w:type="spellStart"/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Тулатеплосеть</w:t>
            </w:r>
            <w:proofErr w:type="spellEnd"/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2187,37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3828" w:type="dxa"/>
            <w:vMerge w:val="restart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Постановление комитета Тульской области по тарифам от 14.12.2017 № 58/2</w:t>
            </w:r>
          </w:p>
        </w:tc>
      </w:tr>
      <w:tr w:rsidR="006F314F" w:rsidRPr="004D2782" w:rsidTr="004D2782">
        <w:tc>
          <w:tcPr>
            <w:tcW w:w="4106" w:type="dxa"/>
          </w:tcPr>
          <w:p w:rsid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энергия </w:t>
            </w:r>
          </w:p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(ООО «УК «Любимый город»)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2793,27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3828" w:type="dxa"/>
            <w:vMerge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782" w:rsidRPr="004D2782" w:rsidTr="004D2782">
        <w:tc>
          <w:tcPr>
            <w:tcW w:w="4106" w:type="dxa"/>
          </w:tcPr>
          <w:p w:rsidR="004D2782" w:rsidRPr="004D2782" w:rsidRDefault="004D2782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Тепловая энергия по домам со своей котельной</w:t>
            </w:r>
          </w:p>
        </w:tc>
        <w:tc>
          <w:tcPr>
            <w:tcW w:w="1417" w:type="dxa"/>
          </w:tcPr>
          <w:p w:rsidR="004D2782" w:rsidRPr="004D2782" w:rsidRDefault="004D2782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D2782" w:rsidRPr="004D2782" w:rsidRDefault="004D2782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D2782" w:rsidRPr="004D2782" w:rsidRDefault="004D2782" w:rsidP="004D27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самостоятельного производства коммунальной услуги </w:t>
            </w: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по отоплению</w:t>
            </w: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, расчет размера платы осуществляется исходя из объема коммунального ресурса и его та</w:t>
            </w: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рифа (расчетным методом) в от</w:t>
            </w: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опительный сезон. </w:t>
            </w:r>
          </w:p>
        </w:tc>
      </w:tr>
      <w:tr w:rsidR="006F314F" w:rsidRPr="004D2782" w:rsidTr="004D2782">
        <w:tc>
          <w:tcPr>
            <w:tcW w:w="4106" w:type="dxa"/>
          </w:tcPr>
          <w:p w:rsidR="006F314F" w:rsidRPr="004D2782" w:rsidRDefault="006F314F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1417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5707,14</w:t>
            </w:r>
          </w:p>
        </w:tc>
        <w:tc>
          <w:tcPr>
            <w:tcW w:w="1559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1000 куб. м.</w:t>
            </w:r>
          </w:p>
        </w:tc>
        <w:tc>
          <w:tcPr>
            <w:tcW w:w="3828" w:type="dxa"/>
          </w:tcPr>
          <w:p w:rsidR="006F314F" w:rsidRPr="004D2782" w:rsidRDefault="006F314F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Постановление комитета Тульской области по тарифам от 19.06.2018 № 17/3</w:t>
            </w:r>
          </w:p>
        </w:tc>
      </w:tr>
      <w:tr w:rsidR="002D4094" w:rsidRPr="004D2782" w:rsidTr="004D2782">
        <w:tc>
          <w:tcPr>
            <w:tcW w:w="4106" w:type="dxa"/>
          </w:tcPr>
          <w:p w:rsidR="004D2782" w:rsidRDefault="002D4094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  <w:p w:rsidR="002D4094" w:rsidRPr="004D2782" w:rsidRDefault="002D4094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(АО «</w:t>
            </w:r>
            <w:proofErr w:type="spellStart"/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Тулатеплосеть</w:t>
            </w:r>
            <w:proofErr w:type="spellEnd"/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:rsidR="002D4094" w:rsidRPr="004D2782" w:rsidRDefault="002D4094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167,82</w:t>
            </w:r>
          </w:p>
        </w:tc>
        <w:tc>
          <w:tcPr>
            <w:tcW w:w="1559" w:type="dxa"/>
          </w:tcPr>
          <w:p w:rsidR="002D4094" w:rsidRPr="004D2782" w:rsidRDefault="002D4094" w:rsidP="002D40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куб. м.</w:t>
            </w:r>
          </w:p>
        </w:tc>
        <w:tc>
          <w:tcPr>
            <w:tcW w:w="3828" w:type="dxa"/>
            <w:vMerge w:val="restart"/>
          </w:tcPr>
          <w:p w:rsidR="002D4094" w:rsidRPr="004D2782" w:rsidRDefault="002310CA" w:rsidP="002310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В случае установления двухкомпонентных тарифов размер платы рассчитывается исходя из суммы стоимости компонента на холодную воду, предназначенную для подогрева и стоимости компонента на тепловую энергию (п. 38 Постановления Правительства РФ от 06.05.2011 № 354)</w:t>
            </w:r>
          </w:p>
        </w:tc>
      </w:tr>
      <w:tr w:rsidR="002D4094" w:rsidRPr="004D2782" w:rsidTr="004D2782">
        <w:tc>
          <w:tcPr>
            <w:tcW w:w="4106" w:type="dxa"/>
          </w:tcPr>
          <w:p w:rsidR="004D2782" w:rsidRDefault="002D4094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</w:t>
            </w:r>
          </w:p>
          <w:p w:rsidR="002D4094" w:rsidRPr="004D2782" w:rsidRDefault="002D4094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(ООО «УК «Любимый город»)</w:t>
            </w:r>
          </w:p>
        </w:tc>
        <w:tc>
          <w:tcPr>
            <w:tcW w:w="1417" w:type="dxa"/>
          </w:tcPr>
          <w:p w:rsidR="002D4094" w:rsidRPr="004D2782" w:rsidRDefault="002D4094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200.10</w:t>
            </w:r>
          </w:p>
        </w:tc>
        <w:tc>
          <w:tcPr>
            <w:tcW w:w="1559" w:type="dxa"/>
          </w:tcPr>
          <w:p w:rsidR="002D4094" w:rsidRPr="004D2782" w:rsidRDefault="002D4094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куб. м.</w:t>
            </w:r>
          </w:p>
        </w:tc>
        <w:tc>
          <w:tcPr>
            <w:tcW w:w="3828" w:type="dxa"/>
            <w:vMerge/>
          </w:tcPr>
          <w:p w:rsidR="002D4094" w:rsidRPr="004D2782" w:rsidRDefault="002D4094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0CA" w:rsidRPr="004D2782" w:rsidTr="004D2782">
        <w:tc>
          <w:tcPr>
            <w:tcW w:w="4106" w:type="dxa"/>
          </w:tcPr>
          <w:p w:rsidR="002310CA" w:rsidRPr="004D2782" w:rsidRDefault="002310CA" w:rsidP="006F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 на домах с собственной котельной</w:t>
            </w:r>
          </w:p>
        </w:tc>
        <w:tc>
          <w:tcPr>
            <w:tcW w:w="1417" w:type="dxa"/>
          </w:tcPr>
          <w:p w:rsidR="002310CA" w:rsidRPr="004D2782" w:rsidRDefault="002310CA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10CA" w:rsidRPr="004D2782" w:rsidRDefault="002310CA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310CA" w:rsidRPr="004D2782" w:rsidRDefault="002310CA" w:rsidP="006F31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самостоятельного производства коммунальной услуги горячей воды, расчет размера платы </w:t>
            </w:r>
            <w:r w:rsidR="004D2782"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исходя из объема коммунального ресурса и его тарифа (расчетным методом) в </w:t>
            </w:r>
            <w:proofErr w:type="spellStart"/>
            <w:r w:rsidR="004D2782" w:rsidRPr="004D2782">
              <w:rPr>
                <w:rFonts w:ascii="Times New Roman" w:hAnsi="Times New Roman" w:cs="Times New Roman"/>
                <w:sz w:val="26"/>
                <w:szCs w:val="26"/>
              </w:rPr>
              <w:t>межотопительный</w:t>
            </w:r>
            <w:proofErr w:type="spellEnd"/>
            <w:r w:rsidR="004D2782" w:rsidRPr="004D2782">
              <w:rPr>
                <w:rFonts w:ascii="Times New Roman" w:hAnsi="Times New Roman" w:cs="Times New Roman"/>
                <w:sz w:val="26"/>
                <w:szCs w:val="26"/>
              </w:rPr>
              <w:t xml:space="preserve"> сезон. В отопительный сезон стоимость горячей воды равна стоимости холодной воды.</w:t>
            </w:r>
          </w:p>
        </w:tc>
      </w:tr>
    </w:tbl>
    <w:p w:rsidR="002D4094" w:rsidRDefault="002D4094" w:rsidP="004D2782">
      <w:pPr>
        <w:rPr>
          <w:rFonts w:ascii="Times New Roman" w:hAnsi="Times New Roman" w:cs="Times New Roman"/>
          <w:sz w:val="28"/>
          <w:szCs w:val="28"/>
        </w:rPr>
      </w:pPr>
    </w:p>
    <w:sectPr w:rsidR="002D4094" w:rsidSect="004D2782">
      <w:pgSz w:w="11906" w:h="16838"/>
      <w:pgMar w:top="568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C"/>
    <w:rsid w:val="000B304E"/>
    <w:rsid w:val="002310CA"/>
    <w:rsid w:val="002D4094"/>
    <w:rsid w:val="004D2782"/>
    <w:rsid w:val="006F314F"/>
    <w:rsid w:val="007F6B2C"/>
    <w:rsid w:val="008D1775"/>
    <w:rsid w:val="009F09DE"/>
    <w:rsid w:val="00B0049C"/>
    <w:rsid w:val="00C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0DE"/>
  <w15:chartTrackingRefBased/>
  <w15:docId w15:val="{BB26F4B2-6AFC-4240-A1AA-CAC5A10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7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4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Мирзоева</dc:creator>
  <cp:keywords/>
  <dc:description/>
  <cp:lastModifiedBy>Екатерина Мирзоева</cp:lastModifiedBy>
  <cp:revision>2</cp:revision>
  <cp:lastPrinted>2018-09-03T06:15:00Z</cp:lastPrinted>
  <dcterms:created xsi:type="dcterms:W3CDTF">2018-09-03T06:15:00Z</dcterms:created>
  <dcterms:modified xsi:type="dcterms:W3CDTF">2018-09-03T06:15:00Z</dcterms:modified>
</cp:coreProperties>
</file>